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458"/>
      </w:tblGrid>
      <w:tr w:rsidR="000105F9" w:rsidRPr="0042611E">
        <w:trPr>
          <w:tblCellSpacing w:w="15" w:type="dxa"/>
        </w:trPr>
        <w:tc>
          <w:tcPr>
            <w:tcW w:w="0" w:type="auto"/>
            <w:shd w:val="clear" w:color="auto" w:fill="FFFFCC"/>
            <w:vAlign w:val="center"/>
          </w:tcPr>
          <w:p w:rsidR="000105F9" w:rsidRPr="004550B7" w:rsidRDefault="000105F9" w:rsidP="0045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Грипп - острая респираторная вирусная инфекция, которая имеет всемирное распространение, поражает все возрастные группы людей.</w:t>
            </w:r>
            <w:r w:rsidRPr="00455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55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Грипп и ОРВИ составляют 95% всей инфекционной заболеваемости.</w:t>
            </w:r>
          </w:p>
        </w:tc>
      </w:tr>
    </w:tbl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b/>
          <w:bCs/>
          <w:color w:val="0000FF"/>
          <w:sz w:val="27"/>
          <w:szCs w:val="27"/>
          <w:shd w:val="clear" w:color="auto" w:fill="FFFFCC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b/>
          <w:bCs/>
          <w:color w:val="0000FF"/>
          <w:sz w:val="27"/>
          <w:szCs w:val="27"/>
          <w:shd w:val="clear" w:color="auto" w:fill="FFFFCC"/>
          <w:lang w:eastAsia="ru-RU"/>
        </w:rPr>
        <w:t>Как происходит заражение?</w:t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>Попадая на слизистую оболочку верхних дыхательных путей, вирус внедряется в их эпителиальные клетки, проникает в кровь и вызывает интоксикацию. Создаются условия для активизации других видов бактерий, а также для проникновения извне новых бактерий, вызывающих вторичную инфекцию - пневмонию, бронхит, отит, обострение хронических заболеваний, могут пострадать сердце, суставы.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b/>
          <w:bCs/>
          <w:color w:val="0000FF"/>
          <w:sz w:val="27"/>
          <w:szCs w:val="27"/>
          <w:shd w:val="clear" w:color="auto" w:fill="FFFFCC"/>
          <w:lang w:eastAsia="ru-RU"/>
        </w:rPr>
        <w:t>Кто является источником инфекции?</w:t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123"/>
        <w:gridCol w:w="4335"/>
      </w:tblGrid>
      <w:tr w:rsidR="000105F9" w:rsidRPr="0042611E">
        <w:trPr>
          <w:tblCellSpacing w:w="15" w:type="dxa"/>
        </w:trPr>
        <w:tc>
          <w:tcPr>
            <w:tcW w:w="0" w:type="auto"/>
            <w:shd w:val="clear" w:color="auto" w:fill="FFFFCC"/>
            <w:vAlign w:val="center"/>
          </w:tcPr>
          <w:p w:rsidR="000105F9" w:rsidRPr="004550B7" w:rsidRDefault="000105F9" w:rsidP="0045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Единственным источником и распространителем инфекции является больной человек. Основным путем распространения вирусов гриппа от человека к человеку считается воздушно-капельное заражение при разговоре, кашле, чихании. Распространение вирусов гриппа может происходить и контактно-бытовым путем при несоблюдении заболевшим и окружающими его лицами правил личной гигиены, в том числе пользовании общими предметами ухода (полотенце, носовые платки, посуда и др.), не подвергающимся обработке и дезинфекции. Необходимо помнить, что инфекция легко передается</w:t>
            </w:r>
          </w:p>
        </w:tc>
        <w:tc>
          <w:tcPr>
            <w:tcW w:w="0" w:type="auto"/>
            <w:shd w:val="clear" w:color="auto" w:fill="FFFFCC"/>
            <w:vAlign w:val="center"/>
          </w:tcPr>
          <w:p w:rsidR="000105F9" w:rsidRPr="004550B7" w:rsidRDefault="0031144F" w:rsidP="00455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85415" cy="2685415"/>
                  <wp:effectExtent l="19050" t="0" r="635" b="0"/>
                  <wp:docPr id="1" name="Рисунок 1" descr="lor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r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415" cy="2685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>через грязные руки. Специальные наблюдения показали, что руки до 300 раз в день контактируют с отделяемым из носа и глаз, со слюной. При рукопожатии, через дверные ручки, другие предметы вирусы переходят на руки здоровых, а оттуда к ним в нос, глаза, рот.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hd w:val="clear" w:color="auto" w:fill="FFFFCC"/>
        <w:spacing w:after="0" w:line="240" w:lineRule="auto"/>
        <w:jc w:val="center"/>
        <w:rPr>
          <w:rFonts w:ascii="Times New Roman" w:hAnsi="Times New Roman" w:cs="Times New Roman"/>
          <w:color w:val="666633"/>
          <w:sz w:val="27"/>
          <w:szCs w:val="27"/>
          <w:lang w:eastAsia="ru-RU"/>
        </w:rPr>
      </w:pPr>
      <w:r w:rsidRPr="004550B7">
        <w:rPr>
          <w:rFonts w:ascii="Times New Roman" w:hAnsi="Times New Roman" w:cs="Times New Roman"/>
          <w:b/>
          <w:bCs/>
          <w:color w:val="0000FF"/>
          <w:sz w:val="27"/>
          <w:szCs w:val="27"/>
          <w:lang w:eastAsia="ru-RU"/>
        </w:rPr>
        <w:t>Как проявляется грипп?</w:t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>В типичных случаях болезнь начинается внезапно: повышается температура до 38 - 40 градусов, появляется озноб, сильная головная боль, головокружение, боль в глазных яблоках и мышцах, слезотечение и резь в глазах.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hd w:val="clear" w:color="auto" w:fill="FFFFCC"/>
        <w:spacing w:after="0" w:line="240" w:lineRule="auto"/>
        <w:jc w:val="center"/>
        <w:rPr>
          <w:rFonts w:ascii="Times New Roman" w:hAnsi="Times New Roman" w:cs="Times New Roman"/>
          <w:color w:val="666633"/>
          <w:sz w:val="27"/>
          <w:szCs w:val="27"/>
          <w:lang w:eastAsia="ru-RU"/>
        </w:rPr>
      </w:pPr>
      <w:r w:rsidRPr="004550B7">
        <w:rPr>
          <w:rFonts w:ascii="Times New Roman" w:hAnsi="Times New Roman" w:cs="Times New Roman"/>
          <w:b/>
          <w:bCs/>
          <w:color w:val="0000FF"/>
          <w:sz w:val="27"/>
          <w:szCs w:val="27"/>
          <w:lang w:eastAsia="ru-RU"/>
        </w:rPr>
        <w:t>Что делать, если вы заболели?</w:t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 xml:space="preserve">При первых симптомах необходимо обратиться к врачу. Соблюдайте постельный режим и следуйте всем рекомендациям врача. Самолечение при </w:t>
      </w: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lastRenderedPageBreak/>
        <w:t>гриппе недопустимо. Ведь предугадать течение гриппа невозможно, а осложнения могут быть самыми различными.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hd w:val="clear" w:color="auto" w:fill="FFFFCC"/>
        <w:spacing w:after="0" w:line="240" w:lineRule="auto"/>
        <w:jc w:val="center"/>
        <w:rPr>
          <w:rFonts w:ascii="Times New Roman" w:hAnsi="Times New Roman" w:cs="Times New Roman"/>
          <w:color w:val="666633"/>
          <w:sz w:val="27"/>
          <w:szCs w:val="27"/>
          <w:lang w:eastAsia="ru-RU"/>
        </w:rPr>
      </w:pPr>
      <w:r w:rsidRPr="004550B7">
        <w:rPr>
          <w:rFonts w:ascii="Times New Roman" w:hAnsi="Times New Roman" w:cs="Times New Roman"/>
          <w:b/>
          <w:bCs/>
          <w:color w:val="0000FF"/>
          <w:sz w:val="27"/>
          <w:szCs w:val="27"/>
          <w:lang w:eastAsia="ru-RU"/>
        </w:rPr>
        <w:t>Как защитить себя от гриппа?</w:t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75"/>
        <w:gridCol w:w="5483"/>
      </w:tblGrid>
      <w:tr w:rsidR="000105F9" w:rsidRPr="0042611E">
        <w:trPr>
          <w:tblCellSpacing w:w="15" w:type="dxa"/>
        </w:trPr>
        <w:tc>
          <w:tcPr>
            <w:tcW w:w="0" w:type="auto"/>
            <w:shd w:val="clear" w:color="auto" w:fill="FFFFCC"/>
            <w:vAlign w:val="center"/>
          </w:tcPr>
          <w:p w:rsidR="000105F9" w:rsidRPr="004550B7" w:rsidRDefault="0031144F" w:rsidP="00455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47925" cy="1800225"/>
                  <wp:effectExtent l="19050" t="0" r="9525" b="0"/>
                  <wp:docPr id="2" name="Рисунок 2" descr="lor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lor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CC"/>
            <w:vAlign w:val="center"/>
          </w:tcPr>
          <w:p w:rsidR="000105F9" w:rsidRPr="004550B7" w:rsidRDefault="000105F9" w:rsidP="0045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Самое эффективное средство в профилактике гриппа - вакцинация. В вакцинации нуждается каждый человек, заботящийся о своем здоровье и здоровье окружающих. 70-80% провакцинированных сотрудников в коллективе создают иммунную прослойку, которая надежно защищает от гриппа.</w:t>
            </w:r>
          </w:p>
        </w:tc>
      </w:tr>
    </w:tbl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>Своевременная вакцинация снижает заболеваемость гриппом в несколько раз, смягчает течение болезни, сокращает ее длительность, предотвращает осложнения. Прививку от гриппа лучше всего делать в октябре-ноябре, когда эпидемия еще не началась. Иммунитет вырабатывается примерно 2 недели. Вакцинация во время эпидемии также эффективна, однако в период до развития иммунитета (7-15 дней после вакцинации) необходимо проводить профилактику другими средствами.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  <w:r w:rsidRPr="004550B7">
        <w:rPr>
          <w:rFonts w:ascii="Times New Roman" w:hAnsi="Times New Roman" w:cs="Times New Roman"/>
          <w:color w:val="666633"/>
          <w:sz w:val="27"/>
          <w:szCs w:val="27"/>
          <w:shd w:val="clear" w:color="auto" w:fill="FFFFCC"/>
          <w:lang w:eastAsia="ru-RU"/>
        </w:rPr>
        <w:t>Необходимо помнить, что любое лекарственное средство при лечении гриппа вызывает побочные реакции, которые несравнимы с допустимыми реакциями на вакцинацию. Кроме того, с профилактической целью противовирусные препараты необходимо применять на протяжении всего периода эпидемии, что при длительном применении снижает их эффективность и способствует формированию лекарственно устойчивых форм вируса.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t> </w:t>
      </w: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31144F" w:rsidP="004550B7">
      <w:pPr>
        <w:shd w:val="clear" w:color="auto" w:fill="FFFFCC"/>
        <w:spacing w:after="0" w:line="240" w:lineRule="auto"/>
        <w:jc w:val="center"/>
        <w:rPr>
          <w:rFonts w:ascii="Times New Roman" w:hAnsi="Times New Roman" w:cs="Times New Roman"/>
          <w:color w:val="666633"/>
          <w:sz w:val="27"/>
          <w:szCs w:val="27"/>
          <w:lang w:eastAsia="ru-RU"/>
        </w:rPr>
      </w:pPr>
      <w:r>
        <w:rPr>
          <w:rFonts w:ascii="Times New Roman" w:hAnsi="Times New Roman" w:cs="Times New Roman"/>
          <w:noProof/>
          <w:color w:val="666633"/>
          <w:sz w:val="27"/>
          <w:szCs w:val="27"/>
          <w:lang w:eastAsia="ru-RU"/>
        </w:rPr>
        <w:drawing>
          <wp:inline distT="0" distB="0" distL="0" distR="0">
            <wp:extent cx="3650615" cy="2736215"/>
            <wp:effectExtent l="19050" t="0" r="6985" b="0"/>
            <wp:docPr id="3" name="Рисунок 3" descr="http://www.donses.ru/images/gripp15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donses.ru/images/gripp15_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15" cy="27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5F9" w:rsidRPr="004550B7" w:rsidRDefault="000105F9" w:rsidP="004550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50B7">
        <w:rPr>
          <w:rFonts w:ascii="Times New Roman" w:hAnsi="Times New Roman" w:cs="Times New Roman"/>
          <w:color w:val="666633"/>
          <w:sz w:val="27"/>
          <w:szCs w:val="27"/>
          <w:lang w:eastAsia="ru-RU"/>
        </w:rPr>
        <w:br/>
      </w:r>
    </w:p>
    <w:p w:rsidR="000105F9" w:rsidRPr="004550B7" w:rsidRDefault="000105F9" w:rsidP="004550B7">
      <w:pPr>
        <w:shd w:val="clear" w:color="auto" w:fill="FFFFCC"/>
        <w:spacing w:after="0" w:line="240" w:lineRule="auto"/>
        <w:jc w:val="center"/>
        <w:rPr>
          <w:rFonts w:ascii="Times New Roman" w:hAnsi="Times New Roman" w:cs="Times New Roman"/>
          <w:color w:val="666633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7"/>
          <w:szCs w:val="27"/>
          <w:lang w:eastAsia="ru-RU"/>
        </w:rPr>
        <w:t>ФБУЗ "Центр гигиены и эпидемиологии  в Ростовской области</w:t>
      </w:r>
      <w:r w:rsidRPr="004550B7">
        <w:rPr>
          <w:rFonts w:ascii="Times New Roman" w:hAnsi="Times New Roman" w:cs="Times New Roman"/>
          <w:b/>
          <w:bCs/>
          <w:color w:val="FF0000"/>
          <w:sz w:val="27"/>
          <w:szCs w:val="27"/>
          <w:lang w:eastAsia="ru-RU"/>
        </w:rPr>
        <w:t>"</w:t>
      </w:r>
    </w:p>
    <w:p w:rsidR="000105F9" w:rsidRDefault="000105F9"/>
    <w:sectPr w:rsidR="000105F9" w:rsidSect="0058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doNotHyphenateCaps/>
  <w:characterSpacingControl w:val="doNotCompress"/>
  <w:doNotValidateAgainstSchema/>
  <w:doNotDemarcateInvalidXml/>
  <w:compat/>
  <w:rsids>
    <w:rsidRoot w:val="004550B7"/>
    <w:rsid w:val="000105F9"/>
    <w:rsid w:val="00041515"/>
    <w:rsid w:val="0031144F"/>
    <w:rsid w:val="00315604"/>
    <w:rsid w:val="0042611E"/>
    <w:rsid w:val="004550B7"/>
    <w:rsid w:val="00582EBF"/>
    <w:rsid w:val="00637AF0"/>
    <w:rsid w:val="009D0EA5"/>
    <w:rsid w:val="00BC20BC"/>
    <w:rsid w:val="00E4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B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4550B7"/>
    <w:rPr>
      <w:b/>
      <w:bCs/>
    </w:rPr>
  </w:style>
  <w:style w:type="character" w:customStyle="1" w:styleId="apple-converted-space">
    <w:name w:val="apple-converted-space"/>
    <w:basedOn w:val="a0"/>
    <w:uiPriority w:val="99"/>
    <w:rsid w:val="004550B7"/>
  </w:style>
  <w:style w:type="paragraph" w:styleId="a4">
    <w:name w:val="Balloon Text"/>
    <w:basedOn w:val="a"/>
    <w:link w:val="a5"/>
    <w:uiPriority w:val="99"/>
    <w:semiHidden/>
    <w:rsid w:val="0045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55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56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2708</Characters>
  <Application>Microsoft Office Word</Application>
  <DocSecurity>0</DocSecurity>
  <Lines>22</Lines>
  <Paragraphs>6</Paragraphs>
  <ScaleCrop>false</ScaleCrop>
  <Company>Управление Роспотребнадзора по РО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2</cp:revision>
  <dcterms:created xsi:type="dcterms:W3CDTF">2016-01-22T12:46:00Z</dcterms:created>
  <dcterms:modified xsi:type="dcterms:W3CDTF">2016-01-22T12:46:00Z</dcterms:modified>
</cp:coreProperties>
</file>